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575" w:rsidRDefault="00277575" w:rsidP="00277575">
      <w:pPr>
        <w:pStyle w:val="a5"/>
        <w:shd w:val="clear" w:color="auto" w:fill="FFFFFF"/>
        <w:spacing w:line="375" w:lineRule="atLeast"/>
        <w:jc w:val="center"/>
        <w:rPr>
          <w:rFonts w:hint="eastAsia"/>
          <w:b/>
          <w:bCs/>
          <w:color w:val="000000"/>
        </w:rPr>
      </w:pPr>
      <w:r>
        <w:rPr>
          <w:rFonts w:hint="eastAsia"/>
          <w:b/>
          <w:bCs/>
          <w:color w:val="333333"/>
          <w:sz w:val="36"/>
          <w:szCs w:val="36"/>
          <w:shd w:val="clear" w:color="auto" w:fill="FFFFFF"/>
        </w:rPr>
        <w:t>2015年南京工业大学第十三届运动会竞赛规程</w:t>
      </w:r>
    </w:p>
    <w:p w:rsidR="00277575" w:rsidRDefault="00277575" w:rsidP="00277575">
      <w:pPr>
        <w:pStyle w:val="a5"/>
        <w:shd w:val="clear" w:color="auto" w:fill="FFFFFF"/>
        <w:spacing w:line="375" w:lineRule="atLeast"/>
        <w:jc w:val="center"/>
        <w:rPr>
          <w:rFonts w:hint="eastAsia"/>
          <w:b/>
          <w:bCs/>
          <w:color w:val="000000"/>
        </w:rPr>
      </w:pPr>
    </w:p>
    <w:p w:rsidR="00277575" w:rsidRDefault="00277575" w:rsidP="00277575">
      <w:pPr>
        <w:pStyle w:val="a5"/>
        <w:shd w:val="clear" w:color="auto" w:fill="FFFFFF"/>
        <w:spacing w:line="375" w:lineRule="atLeast"/>
        <w:jc w:val="center"/>
        <w:rPr>
          <w:color w:val="000000"/>
        </w:rPr>
      </w:pPr>
      <w:r>
        <w:rPr>
          <w:rFonts w:hint="eastAsia"/>
          <w:b/>
          <w:bCs/>
          <w:color w:val="000000"/>
        </w:rPr>
        <w:t>南京工业大学第十三届运动会竞赛规程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一、主办单位：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南京工业大学体育运动委员会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二、承办单位：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校体育部、校工会、校团委、离退休工作处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三、比赛时间：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2015年4月24－25日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四、比赛地点：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江浦校区塑胶田径场及篮球场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五、竞赛分组：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学生组：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1、学生男子甲组、女子甲组（在校本、专科生、研究生），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2、学生男子乙组、女子乙组（所有享受高水平运动员政策入学的本科学生，包含篮球、棒球、垒球、田径等全部项目）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教工组：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 、教工青年男子组、青年女子组（35周岁以下）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 、教工中年男子组（36周岁—50周岁）、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 、教工中年女子组（36周—45周岁）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4 、教工老年男子组（51周岁以上）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lastRenderedPageBreak/>
        <w:t>5 、教工老年女子组（46周岁以上）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6 、离退休老同志组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六、竞赛项目：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1、学生男子组：（16项）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100米、200米、400米、800米、1500米、3000米、5000米、4×100米接力、4×400米接力、跳高、跳远、三级跳远、铅球、短绳双飞跳、垒球掷远、全能王（100米、跳远、铅球7.26kg、1000米）。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2、学生女子组：（15项）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100米、200米、400米、800米、1500米、3000米、4×100米接力、4×400米接力、跳高、跳远、铅球、跳短绳、立定三级跳远、垒球掷远、全能王（100米、跳远、实心球、800米）。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3、男女混合集体项目：（6项）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手足情（4男4女）、跳长绳（8男8女）、10×200米（5男5女,男子跑1、3、5、7、9棒次，女子跑双数棒次）。团体投篮（5男5女，10人×3次）、拔河、摸石头过河（5男5女）。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4、教工组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（1）教工青年男、女组：30M持球跑，铅球，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（2）教工中年男、女组：30M持球跑，铅球，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（3）教工中老年男、女组：立定跳远，垒球掷远，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（4）集体项目：集体传球、团体投篮、拔河，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5、离退休老同志组：</w:t>
      </w:r>
      <w:r>
        <w:rPr>
          <w:rFonts w:hint="eastAsia"/>
          <w:color w:val="000000"/>
        </w:rPr>
        <w:t>（见离退休处通知）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七、参加办法：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学生组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lastRenderedPageBreak/>
        <w:t>1、凡在我校教务处、两院有正式学籍且身体健康的本、专科学生及研究生按学院为单位，分别参加学生男子及女子组比赛；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2、个人项目：每人限报两项（含集体项目和全能项目），每项限报三人；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3、集体项目：团体投篮、拔河、手足情、跳长绳、摸石头过河、10×200米接力，每单位限报一队</w:t>
      </w:r>
      <w:r>
        <w:rPr>
          <w:rFonts w:hint="eastAsia"/>
          <w:b/>
          <w:bCs/>
          <w:color w:val="000000"/>
        </w:rPr>
        <w:t>（只报是否参加，不报运动员姓名）；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4、趣味性项目（男女跳绳、垒球掷远、全能王）和集体项目（手足情、跳长绳、10×200米接力、团体投篮、拔河、摸石头过河）</w:t>
      </w:r>
      <w:r>
        <w:rPr>
          <w:rFonts w:hint="eastAsia"/>
          <w:b/>
          <w:bCs/>
          <w:color w:val="000000"/>
        </w:rPr>
        <w:t>高水平运动员不得参加；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5、全能王项目各单位男、女各限报1人；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6、男女跳绳比赛各单位男女各报4人；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7、报名表上要将体育特长生名字前标注</w:t>
      </w:r>
      <w:r>
        <w:rPr>
          <w:rFonts w:hint="eastAsia"/>
          <w:b/>
          <w:bCs/>
          <w:color w:val="000000"/>
        </w:rPr>
        <w:t>“☆”</w:t>
      </w:r>
      <w:r>
        <w:rPr>
          <w:rFonts w:hint="eastAsia"/>
          <w:color w:val="000000"/>
        </w:rPr>
        <w:t>符号。（体育特长生：所有享有高水平运动员政策入学的本科学生，包括篮球、棒球、垒球、田径等全部项目）在比赛中一经查出，取消比赛资格。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8、各单位必须在4月2日前，登陆</w:t>
      </w:r>
      <w:hyperlink r:id="rId6" w:history="1">
        <w:r>
          <w:rPr>
            <w:rStyle w:val="a6"/>
            <w:rFonts w:hint="eastAsia"/>
            <w:b/>
            <w:bCs/>
            <w:color w:val="333333"/>
          </w:rPr>
          <w:t>http://223.68.141.247:8070/ydh04/</w:t>
        </w:r>
      </w:hyperlink>
      <w:r>
        <w:rPr>
          <w:rFonts w:hint="eastAsia"/>
          <w:b/>
          <w:bCs/>
          <w:color w:val="000000"/>
        </w:rPr>
        <w:t>进行报名，报名的具体方法见附件。网报结束后需打印一张报名表盖章后送交体育部。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教工组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1、每单项限报2人，每人限报2个单项（集体项目除外）；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2、集体项目每单位限报1队</w:t>
      </w:r>
      <w:r>
        <w:rPr>
          <w:rFonts w:hint="eastAsia"/>
          <w:b/>
          <w:bCs/>
          <w:color w:val="000000"/>
        </w:rPr>
        <w:t>（只报是否参加不报姓名）</w:t>
      </w:r>
      <w:r>
        <w:rPr>
          <w:rFonts w:hint="eastAsia"/>
          <w:color w:val="000000"/>
        </w:rPr>
        <w:t>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3、集体传球有7人组成（男4人，女3人）</w:t>
      </w:r>
      <w:r>
        <w:rPr>
          <w:rFonts w:hint="eastAsia"/>
          <w:b/>
          <w:bCs/>
          <w:color w:val="000000"/>
        </w:rPr>
        <w:t>（只报是否参加不报姓名）</w:t>
      </w:r>
      <w:r>
        <w:rPr>
          <w:rFonts w:hint="eastAsia"/>
          <w:color w:val="000000"/>
        </w:rPr>
        <w:t>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4、团体投篮6人组成（5男1女，6人×5次投篮）。</w:t>
      </w:r>
      <w:r>
        <w:rPr>
          <w:rFonts w:hint="eastAsia"/>
          <w:b/>
          <w:bCs/>
          <w:color w:val="000000"/>
        </w:rPr>
        <w:t>（只报是否参加不报姓名）</w:t>
      </w:r>
      <w:r>
        <w:rPr>
          <w:rFonts w:hint="eastAsia"/>
          <w:color w:val="000000"/>
        </w:rPr>
        <w:t>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5、拔河有10人组成（6男4女）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6、教工组各单位须知：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必须在4月2日前，登陆</w:t>
      </w:r>
      <w:hyperlink r:id="rId7" w:history="1">
        <w:r>
          <w:rPr>
            <w:rStyle w:val="a6"/>
            <w:rFonts w:hint="eastAsia"/>
            <w:b/>
            <w:bCs/>
            <w:color w:val="333333"/>
          </w:rPr>
          <w:t>http://223.68.141.247:8070/ydh04/</w:t>
        </w:r>
      </w:hyperlink>
      <w:r>
        <w:rPr>
          <w:rFonts w:hint="eastAsia"/>
          <w:b/>
          <w:bCs/>
          <w:color w:val="000000"/>
        </w:rPr>
        <w:t>进行报名，报名的具体方法见附件，报名结束务必同时打印一份纸质报名表，盖章后送交工会。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八、竞赛办法：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lastRenderedPageBreak/>
        <w:t>学生组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1、比赛执行中国田协最新审定的《田径竞赛规则2010—2011》和趣味性项目的竞赛规则及办法。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2、径赛项目：100米、200米、400米、4×100米接力采用两个赛次，其它各项采用一个赛次；如学生乙组100、200、400报名人数不超过8人时只进行一个赛次比赛。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3、两个赛次的项目按预赛成绩录取8人（队）参加决赛，如成绩相等并涉及进入下一赛次时，由大会编排组抽签决定。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4、田赛项目根据参赛人数确定及格线、起跳高度，请注意竞赛须知。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5、全能王比赛一名运动员必须参加全部4个项目，才能计算总分。若总分相等，以得分高的单项数量多者为优胜，如还相等，则以任何一个单项得分最高者为优胜，再相等，则以第二得分高的单项分数较高者名次列前，并以此类推。完全相等，以最后一项长距离跑最先到达终点者名次列前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教工组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1、比赛执行中国田协最新审定的《田径竞赛规则2015》和趣味性项目的竞赛规则及办法。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2、径赛项目：采取分组决赛，按成绩录取名次；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3、田赛项目：只进行3个轮次的比赛。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九、录取名次、记分和奖励方法：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学生组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1、个人项目名次录取前八名，按9、7、6、5、4、3、2、1记分；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2、4×100，4×400接力项目、全能王项目按2倍记分；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3、“手足情”、“跳长绳”、10×200米接力、团体投篮、摸石头过河按4倍记分；拔河比赛取一等奖三名，记9×4=36分，二等奖三名，记6×4=24分，三等奖五名，记3×4=12分。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4、破校记录一项加9分；名次并列，各得平均分，无下面名次；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lastRenderedPageBreak/>
        <w:t>5、学生组报名人数不足录取人数时，递减一名录取，记分办法不变；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6、团体名次：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（1）、设普通组男子团体、女子团体、男女团体名次，均录取前八名；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（2）、团体名次按各单位男女运动员在各项比赛中得分总和计算。“手足情”、“跳长绳”和10×200米接力、团体投篮、摸石头过河是男女混合项目，只在男女团体总分中记分。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（3）、得分多者，团体名次列前，若相等，以破纪录多者名次列前；若仍相等，以获第一名多者名次列前；余类推。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7、评选精神文明运动队15支、精神文明运动员每个参赛单位1名。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教工组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1、团体取前八名；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2、个人项目名次录取前八名，按9、7、6、5、4、3、2、1记分；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3、报名人数不足录取名次时，递减一名录取，记分办法不变；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4、集体项目双倍记分；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5、名次并列，各得平均分，无下面名次，若团体总分相等，以破记录多者名次列前；若仍相等，以获第一名多者名次列前，余类推。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6、组织现场颁奖。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离退休老同志的奖励办法由离退休工作处制定。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十、 趣味性项目的竞赛规则及办法：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学生组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（一）手足情（4男4女混合项目）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1、比赛距离30米。每队占用2个道次。任何队员踩踏两侧分道线或步入他道，否则成绩无效。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lastRenderedPageBreak/>
        <w:t>2、准备姿势：各队在自己分道线后站成一路纵队。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当听到“预备”口令时，第一名队员双脚站立，后7名队员分别用一只脚单腿支撑，另一腿离开地面（前举后曲任意），后7名队员左手搭在前面同伴的肩上。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4、当听到“枪声”后，同队7名队员步调一致向前做单足跳跃动作直至终点。第一名队员可以用行走方式完成。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5、计时从发令开始，以同队</w:t>
      </w:r>
      <w:r>
        <w:rPr>
          <w:rFonts w:hint="eastAsia"/>
          <w:b/>
          <w:bCs/>
          <w:color w:val="000000"/>
        </w:rPr>
        <w:t>最后一名</w:t>
      </w:r>
      <w:r>
        <w:rPr>
          <w:rFonts w:hint="eastAsia"/>
          <w:color w:val="000000"/>
        </w:rPr>
        <w:t>队员躯干任何部分抵达终点线内沿垂直面时停表，用时少者名次列前。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6、比赛各队从第2名队员开始，7名队员的支撑腿必须</w:t>
      </w:r>
      <w:r>
        <w:rPr>
          <w:rFonts w:hint="eastAsia"/>
          <w:b/>
          <w:bCs/>
          <w:color w:val="000000"/>
        </w:rPr>
        <w:t>统一</w:t>
      </w:r>
      <w:r>
        <w:rPr>
          <w:rFonts w:hint="eastAsia"/>
          <w:color w:val="000000"/>
        </w:rPr>
        <w:t>不得有左有右。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7、以下情形均判为犯规，并取消成绩：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 在行进中，同队任何队员的非支撑脚（第一名队员除外）接触地面；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 在行进中队伍出现联结脱开、倒地、中途换脚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 在行进中由于队伍路线原因导致邻队受到干扰，影响比赛完成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 最后一名队员先于本队任何一名队员抵达终点线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（二）跳长绳（8男8女混合项目）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1、两人摇绳距离限定6米，其余14人一路纵队排好，依次跳过摇动绳子，往返重复至比赛时间结束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2、时间为3分钟，跳绳过程中无论中断与否以累计跳过绳的总人数多者名次列前。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3、若次数相等，则以中断次数少者，名次列前；若再相等，名次并列。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（三）跳短绳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1、男生为双飞跳，女生为单摇跳，分别取男女个人名次。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2、比赛时间1分钟，以当值裁判员计时、计数为准。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第一名成绩若相等，需再加赛15秒，直至决出胜负。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lastRenderedPageBreak/>
        <w:t>（四）垒球掷远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1、比赛方法：在投掷圈内，单手持掷球，预赛每人投掷三次，获得决赛资格的8名运动员，再投掷三次。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2、比赛规则：（1）必须单手肩上掷出。（2）投掷时允许垫步，允许两脚离地腾空。（3）投掷完毕运动员后半圈退出。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3、省女垒队员不能参赛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（五）团体投篮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1、每单位参赛队员是5男5女，每人投篮次数为3次，单双手不限。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2、男子在篮球场罚球线后投篮（脚不得踩线）。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3、女子在篮球场罚球线前一米处投篮（脚不得踩线）。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4、以全队投篮总数计算名次，次数多者名次列前，如有成绩相等采用一球决胜负的方法决定名次（参加者必须是本队其中一名男运动员）。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（六）10×200米接力赛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1、男女运动员各5人，高水平运动员不能参加。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2、男运动员跑1、3、5、7、9单数棒次，女运动员跑双数棒次。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3、比赛方法起跑线与4*400米相同，运动员在跑完三个弯道后切入里道。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（七）拔河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1、每队参加人数男女各10人，高水平运动员除外。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2、采用抽签配对，淘汰制决定胜负。首轮和第二轮均采用一局决胜负，第三轮采用三局两胜淘汰制。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3、比赛中僵持时间不得超过2分钟，如果因僵持则以拔河绳上的标记点移动位置判定胜负，移动位置偏向某方较多为胜。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4、两队离中线距离各为2米。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lastRenderedPageBreak/>
        <w:t>（八）摸石头过河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1、男女运动员各5人，高水平运动员不能参加。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2、比赛距离10米绕杆往返，运动员利用三块板砖的移动向前走，双脚始终必须踩在板砖上。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3、女生先出发，男女交替进行。比赛中出现手碰地、脚落地的情况，一次加5秒。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4、绕杆时手不允许抓杆寻求平衡，允许轻微触碰。否则直接罚下。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5、以最后一名运动员躯干和其中一块板砖都过线为准停表。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教工组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（一）集体传球（男、女混合）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赛道长30米，宽2.5米，两端各一个筐，一端筐内放10个篮球。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比赛方法：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参赛队由7名选手组成，按赛前排定的顺序依次结队出场，除起点、终点处竹筐旁分别站立担负卸装“球”任务的2名选手外，其余5名运动员因分别站立于赛道中按顺序排列的1至5号位置上，发令后，首先将“球”从筐内取出，并及时用双手抛传给本赛道按顺序的下一位选手，该选手在接稳“球”的同时侧转再将“球”抛传给下一位选手，依次抛传，直至站于终点处的最后一位选手并将第10个“球”装进筐内后，再将这10个球按上述办法传回起点的球筐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比赛规则：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1、发令前首位选手不得以手触球，发令后方可将球从筐内取出并向前抛传。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2、必须用双手低于抛传的形式于体前或体侧内前抛传，接球姿势不限。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3、球若在中途掉落，必须由掉球的队员捡回原位再继续。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4、最后一位选手必须将球直接放于筐内。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5、10个球一个来回传回起点，用时最少者名次列前。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lastRenderedPageBreak/>
        <w:t>（二）团体投篮（男、女混合）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1、每单位参赛队员是5男1女，每人投篮次数为5次，必须肩上投篮，单  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  双手不限。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2、男子在篮球场罚球线后投篮（脚不得踩线）。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3、女子在篮球场罚球线前一米处投篮（脚不得踩线）。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4、以全队投篮总数计算名次，次数多者名次列前，如成绩相等采用一球决胜负的方法决定名次（参加者必须是本队其中一名男运动员）。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（三）垒球掷远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1、比赛方法：在投掷圈内，单手持掷球，每人投掷三次。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2、比赛规则：（1）必须单手肩上掷出。（2）投掷时允许垫步，允许两脚离地腾空。（3）投掷完毕运动员后半圈退出。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（四）立定跳远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1、起跳线后起跳；开始起跳，双脚勿触及起跳线，否则判犯规，成绩无效；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2、双脚落地，成绩有效，丈量最近痕迹点；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3、每人试跳三次。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（五）拔河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1、每队参加人数男6人、女4人。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2、拔河比赛采用抽签配对，淘汰制决定胜负。首轮、第二轮均采用一局决胜负的，第三轮采用三局两胜淘汰制。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3、比赛中僵持时间不得超过2分钟，如果因僵持则以拔河绳上的标记点移动位置判定胜负，移动位置偏向某方距离较多者为胜。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十一、其它：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1、未尽事宜，由承办单位另行通知；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lastRenderedPageBreak/>
        <w:t>2、本规程解释权属校体育运动委员会。</w:t>
      </w:r>
    </w:p>
    <w:p w:rsidR="00277575" w:rsidRDefault="00277575" w:rsidP="00277575">
      <w:pPr>
        <w:pStyle w:val="a5"/>
        <w:shd w:val="clear" w:color="auto" w:fill="FFFFFF"/>
        <w:spacing w:line="375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</w:t>
      </w:r>
    </w:p>
    <w:p w:rsidR="00277575" w:rsidRDefault="00277575" w:rsidP="00277575">
      <w:pPr>
        <w:pStyle w:val="a5"/>
        <w:shd w:val="clear" w:color="auto" w:fill="FFFFFF"/>
        <w:spacing w:line="375" w:lineRule="atLeast"/>
        <w:jc w:val="righ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南京工业大学体育运动委员会</w:t>
      </w:r>
    </w:p>
    <w:p w:rsidR="00277575" w:rsidRDefault="00277575" w:rsidP="00277575">
      <w:pPr>
        <w:pStyle w:val="a5"/>
        <w:shd w:val="clear" w:color="auto" w:fill="FFFFFF"/>
        <w:spacing w:line="375" w:lineRule="atLeast"/>
        <w:jc w:val="right"/>
        <w:rPr>
          <w:rFonts w:hint="eastAsia"/>
          <w:color w:val="000000"/>
        </w:rPr>
      </w:pPr>
      <w:r>
        <w:rPr>
          <w:rFonts w:hint="eastAsia"/>
          <w:b/>
          <w:bCs/>
          <w:color w:val="000000"/>
        </w:rPr>
        <w:t>二○一五年三月</w:t>
      </w:r>
    </w:p>
    <w:p w:rsidR="00AD5DA3" w:rsidRDefault="00AD5DA3"/>
    <w:sectPr w:rsidR="00AD5D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DA3" w:rsidRDefault="00AD5DA3" w:rsidP="00277575">
      <w:r>
        <w:separator/>
      </w:r>
    </w:p>
  </w:endnote>
  <w:endnote w:type="continuationSeparator" w:id="1">
    <w:p w:rsidR="00AD5DA3" w:rsidRDefault="00AD5DA3" w:rsidP="00277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DA3" w:rsidRDefault="00AD5DA3" w:rsidP="00277575">
      <w:r>
        <w:separator/>
      </w:r>
    </w:p>
  </w:footnote>
  <w:footnote w:type="continuationSeparator" w:id="1">
    <w:p w:rsidR="00AD5DA3" w:rsidRDefault="00AD5DA3" w:rsidP="002775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7575"/>
    <w:rsid w:val="00277575"/>
    <w:rsid w:val="00AD5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75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75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75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757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775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775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6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223.68.141.247:8070/ydh0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3.68.141.247:8070/ydh04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748</Words>
  <Characters>4268</Characters>
  <Application>Microsoft Office Word</Application>
  <DocSecurity>0</DocSecurity>
  <Lines>35</Lines>
  <Paragraphs>10</Paragraphs>
  <ScaleCrop>false</ScaleCrop>
  <Company/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2015-03-19T01:05:00Z</dcterms:created>
  <dcterms:modified xsi:type="dcterms:W3CDTF">2015-03-19T01:05:00Z</dcterms:modified>
</cp:coreProperties>
</file>